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3.xml.htm"/>
      <w:bookmarkStart w:id="1" w:name="ksform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Ecklund Michol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9805 KATY FREEWAY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G-200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MURPHY OIL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MUR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CLO &amp; Corporate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4,150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ecklundpoa.txt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Tricia M. Hammons,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doc1.txt"/>
      <w:bookmarkStart w:id="3" w:name="ksdoc1"/>
      <w:bookmarkEnd w:id="2"/>
      <w:bookmarkEnd w:id="3"/>
      <w:r>
        <w:rPr/>
        <w:t>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Know all by these present, that the undersigned hereby constitutes and appoints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each of Tricia M. Hammons, Mia K. Salinas, Erin C. Simonson, Roger W. Landes,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Thiago Cooper, signing singly, the undersigned's true and lawful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1. execute for and on behalf of the undersigned, in the undersigned's capacity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as an officer and/or director of Murphy Oil Corporation (the "Company"). Forms</w:t>
      </w:r>
    </w:p>
    <w:p>
      <w:pPr>
        <w:pStyle w:val="PreformattedText"/>
        <w:bidi w:val="0"/>
        <w:spacing w:before="0" w:after="0"/>
        <w:jc w:val="left"/>
        <w:rPr/>
      </w:pPr>
      <w:r>
        <w:rPr/>
        <w:t>3, 4 and 5 in accordance with Section 16(a) of the Securities Exchange Act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1934 and Form 144 in accordance with Rule 144 under the Securities 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1933 and the rules thereunder;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2. do and perform any and all acts for and on behalf of the undersigned which</w:t>
      </w:r>
    </w:p>
    <w:p>
      <w:pPr>
        <w:pStyle w:val="PreformattedText"/>
        <w:bidi w:val="0"/>
        <w:spacing w:before="0" w:after="0"/>
        <w:jc w:val="left"/>
        <w:rPr/>
      </w:pPr>
      <w:r>
        <w:rPr/>
        <w:t>may be necessary or desirable to complete and execute Form ID, Forms 3, 4, 5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Form 144; complete and execute any amendment or amendments thereto;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timely file such form with the United States Securities and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Commission and any stock exchange or similar authority.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grants to each such attorney-in-fact full power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authority to do and perform any and every act and thing whatsoever requisite,</w:t>
      </w:r>
    </w:p>
    <w:p>
      <w:pPr>
        <w:pStyle w:val="PreformattedText"/>
        <w:bidi w:val="0"/>
        <w:spacing w:before="0" w:after="0"/>
        <w:jc w:val="left"/>
        <w:rPr/>
      </w:pPr>
      <w:r>
        <w:rPr/>
        <w:t>necessary, or proper to be done in the exercise of any of the rights and powers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herein granted, as fully to all intents and purposes as the undersigned might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could do if personally present, with full power of substitution or revocation.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acknowledges that the foregoing attorneys-in-fact, in serving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capacity at the request of the undersigned, are not assuming, nor is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Company assuming, any of the undersigned's responsibilities to comply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16 of the Securities Exchange Act of 1934 and Rule 144 under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Act of 1933.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remain in full force and effect until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is no longer required to file Forms 3, 4 and 5 and Form 144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respect to the undersigned's holdings of and transactions in securities issued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the Company, unless earlier revoked by the undersigned by notice in writing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delivered to the foregoing attorneys-in-fact.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WITNESS WHEREOF, the undersigned has caused this Power of Attorney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executed as of this 21st day of August, 2026.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</w:t>
      </w:r>
      <w:r>
        <w:rPr/>
        <w:t>Michol L. Ecklund</w:t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721973" TargetMode="External"/><Relationship Id="rId3" Type="http://schemas.openxmlformats.org/officeDocument/2006/relationships/hyperlink" Target="http://www.sec.gov/cgi-bin/browse-edgar?action=getcompany&amp;CIK=0000717423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757</Words>
  <Characters>4009</Characters>
  <CharactersWithSpaces>4732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